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F2" w:rsidRDefault="00145BF2" w:rsidP="00882CB4">
      <w:pPr>
        <w:rPr>
          <w:b/>
          <w:bCs/>
          <w:sz w:val="29"/>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F540D9" w:rsidTr="00665526">
        <w:trPr>
          <w:trHeight w:val="2085"/>
        </w:trPr>
        <w:tc>
          <w:tcPr>
            <w:tcW w:w="4253" w:type="dxa"/>
            <w:tcBorders>
              <w:top w:val="nil"/>
              <w:left w:val="nil"/>
              <w:bottom w:val="single" w:sz="12" w:space="0" w:color="auto"/>
              <w:right w:val="nil"/>
            </w:tcBorders>
          </w:tcPr>
          <w:p w:rsidR="00F540D9" w:rsidRPr="00196605" w:rsidRDefault="00F540D9" w:rsidP="00665526">
            <w:pPr>
              <w:jc w:val="center"/>
              <w:rPr>
                <w:sz w:val="28"/>
                <w:szCs w:val="28"/>
              </w:rPr>
            </w:pPr>
            <w:r w:rsidRPr="00196605">
              <w:rPr>
                <w:sz w:val="28"/>
                <w:szCs w:val="28"/>
              </w:rPr>
              <w:t xml:space="preserve">АЛЕКСЕЕВСКИЙ </w:t>
            </w:r>
          </w:p>
          <w:p w:rsidR="00F540D9" w:rsidRPr="00196605" w:rsidRDefault="00F540D9" w:rsidP="00665526">
            <w:pPr>
              <w:jc w:val="center"/>
              <w:rPr>
                <w:sz w:val="28"/>
                <w:szCs w:val="28"/>
              </w:rPr>
            </w:pPr>
            <w:r w:rsidRPr="00196605">
              <w:rPr>
                <w:sz w:val="28"/>
                <w:szCs w:val="28"/>
              </w:rPr>
              <w:t>РАЙОННЫЙ СОВЕТ</w:t>
            </w:r>
          </w:p>
          <w:p w:rsidR="00F540D9" w:rsidRPr="00196605" w:rsidRDefault="00F540D9" w:rsidP="00665526">
            <w:pPr>
              <w:jc w:val="center"/>
              <w:rPr>
                <w:sz w:val="28"/>
                <w:szCs w:val="28"/>
              </w:rPr>
            </w:pPr>
            <w:r w:rsidRPr="00196605">
              <w:rPr>
                <w:sz w:val="28"/>
                <w:szCs w:val="28"/>
              </w:rPr>
              <w:t xml:space="preserve">АЛЕКСЕЕВСКОГО </w:t>
            </w:r>
          </w:p>
          <w:p w:rsidR="00F540D9" w:rsidRPr="00196605" w:rsidRDefault="00F540D9" w:rsidP="00665526">
            <w:pPr>
              <w:jc w:val="center"/>
              <w:rPr>
                <w:sz w:val="28"/>
                <w:szCs w:val="28"/>
              </w:rPr>
            </w:pPr>
            <w:r w:rsidRPr="00196605">
              <w:rPr>
                <w:sz w:val="28"/>
                <w:szCs w:val="28"/>
              </w:rPr>
              <w:t>МУНИЦИПАЛЬНОГО РАЙОНА</w:t>
            </w:r>
          </w:p>
          <w:p w:rsidR="00F540D9" w:rsidRPr="00196605" w:rsidRDefault="00F540D9" w:rsidP="00665526">
            <w:pPr>
              <w:jc w:val="center"/>
              <w:rPr>
                <w:sz w:val="28"/>
                <w:szCs w:val="28"/>
              </w:rPr>
            </w:pPr>
            <w:r w:rsidRPr="00196605">
              <w:rPr>
                <w:sz w:val="28"/>
                <w:szCs w:val="28"/>
              </w:rPr>
              <w:t>РЕСПУБЛИКИ ТАТАРСТАН</w:t>
            </w:r>
          </w:p>
          <w:p w:rsidR="00F540D9" w:rsidRPr="00377F1B" w:rsidRDefault="00F540D9" w:rsidP="00665526">
            <w:pPr>
              <w:pStyle w:val="a6"/>
              <w:rPr>
                <w:sz w:val="20"/>
              </w:rPr>
            </w:pPr>
          </w:p>
        </w:tc>
        <w:tc>
          <w:tcPr>
            <w:tcW w:w="1559" w:type="dxa"/>
            <w:tcBorders>
              <w:top w:val="nil"/>
              <w:left w:val="nil"/>
              <w:bottom w:val="single" w:sz="12" w:space="0" w:color="auto"/>
              <w:right w:val="nil"/>
            </w:tcBorders>
          </w:tcPr>
          <w:p w:rsidR="00F540D9" w:rsidRDefault="00F540D9" w:rsidP="00665526">
            <w:pPr>
              <w:ind w:right="-142"/>
            </w:pPr>
            <w:r>
              <w:rPr>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196605" w:rsidRDefault="00F540D9" w:rsidP="00665526">
            <w:pPr>
              <w:jc w:val="center"/>
              <w:rPr>
                <w:sz w:val="28"/>
                <w:szCs w:val="28"/>
                <w:lang w:val="tt-RU"/>
              </w:rPr>
            </w:pPr>
            <w:r w:rsidRPr="00196605">
              <w:rPr>
                <w:sz w:val="28"/>
                <w:szCs w:val="28"/>
                <w:lang w:val="tt-RU"/>
              </w:rPr>
              <w:t>ТАТАРСТАН РЕСПУБЛИКАСЫ</w:t>
            </w:r>
          </w:p>
          <w:p w:rsidR="00F540D9" w:rsidRPr="00196605" w:rsidRDefault="00F540D9" w:rsidP="00665526">
            <w:pPr>
              <w:jc w:val="center"/>
              <w:rPr>
                <w:sz w:val="28"/>
                <w:szCs w:val="28"/>
                <w:lang w:val="tt-RU"/>
              </w:rPr>
            </w:pPr>
            <w:r w:rsidRPr="00196605">
              <w:rPr>
                <w:sz w:val="28"/>
                <w:szCs w:val="28"/>
                <w:lang w:val="tt-RU"/>
              </w:rPr>
              <w:t>АЛЕКСЕЕВСК</w:t>
            </w:r>
          </w:p>
          <w:p w:rsidR="00F540D9" w:rsidRPr="00196605" w:rsidRDefault="00F540D9" w:rsidP="00665526">
            <w:pPr>
              <w:jc w:val="center"/>
              <w:rPr>
                <w:sz w:val="28"/>
                <w:szCs w:val="28"/>
                <w:lang w:val="tt-RU"/>
              </w:rPr>
            </w:pPr>
            <w:r w:rsidRPr="00196605">
              <w:rPr>
                <w:sz w:val="28"/>
                <w:szCs w:val="28"/>
                <w:lang w:val="tt-RU"/>
              </w:rPr>
              <w:t>МУНИЦИПАЛЬ РАЙОНЫНЫҢ</w:t>
            </w:r>
          </w:p>
          <w:p w:rsidR="00F540D9" w:rsidRPr="00196605" w:rsidRDefault="00F540D9" w:rsidP="00665526">
            <w:pPr>
              <w:jc w:val="center"/>
              <w:rPr>
                <w:sz w:val="28"/>
                <w:szCs w:val="28"/>
              </w:rPr>
            </w:pPr>
            <w:r w:rsidRPr="00196605">
              <w:rPr>
                <w:sz w:val="28"/>
                <w:szCs w:val="28"/>
              </w:rPr>
              <w:t>АЛЕКСЕЕВСК</w:t>
            </w:r>
          </w:p>
          <w:p w:rsidR="00F540D9" w:rsidRPr="00DC7A72" w:rsidRDefault="00F540D9" w:rsidP="00665526">
            <w:pPr>
              <w:jc w:val="center"/>
              <w:rPr>
                <w:sz w:val="18"/>
                <w:lang w:val="tt-RU"/>
              </w:rPr>
            </w:pPr>
            <w:r w:rsidRPr="00196605">
              <w:rPr>
                <w:sz w:val="28"/>
                <w:szCs w:val="28"/>
              </w:rPr>
              <w:t>РАЙОН СОВЕТЫ</w:t>
            </w:r>
          </w:p>
        </w:tc>
      </w:tr>
      <w:tr w:rsidR="00F540D9" w:rsidTr="00665526">
        <w:trPr>
          <w:trHeight w:val="1092"/>
        </w:trPr>
        <w:tc>
          <w:tcPr>
            <w:tcW w:w="4253" w:type="dxa"/>
            <w:tcBorders>
              <w:top w:val="single" w:sz="12" w:space="0" w:color="auto"/>
              <w:left w:val="nil"/>
              <w:bottom w:val="nil"/>
              <w:right w:val="nil"/>
            </w:tcBorders>
          </w:tcPr>
          <w:p w:rsidR="00F540D9" w:rsidRDefault="00F540D9" w:rsidP="00665526">
            <w:pPr>
              <w:spacing w:line="360" w:lineRule="auto"/>
              <w:jc w:val="center"/>
              <w:rPr>
                <w:b/>
                <w:sz w:val="28"/>
                <w:szCs w:val="28"/>
              </w:rPr>
            </w:pPr>
            <w:r w:rsidRPr="006E5907">
              <w:rPr>
                <w:b/>
                <w:sz w:val="28"/>
                <w:szCs w:val="28"/>
              </w:rPr>
              <w:t>РЕШЕНИЕ</w:t>
            </w:r>
          </w:p>
          <w:p w:rsidR="00F540D9" w:rsidRPr="000F3634" w:rsidRDefault="007C1CB1" w:rsidP="00B72F0F">
            <w:pPr>
              <w:jc w:val="center"/>
            </w:pPr>
            <w:r>
              <w:rPr>
                <w:sz w:val="28"/>
                <w:szCs w:val="28"/>
              </w:rPr>
              <w:t>06.12.2022</w:t>
            </w:r>
          </w:p>
        </w:tc>
        <w:tc>
          <w:tcPr>
            <w:tcW w:w="1559" w:type="dxa"/>
            <w:tcBorders>
              <w:top w:val="single" w:sz="12" w:space="0" w:color="auto"/>
              <w:left w:val="nil"/>
              <w:bottom w:val="nil"/>
              <w:right w:val="nil"/>
            </w:tcBorders>
          </w:tcPr>
          <w:p w:rsidR="00F540D9" w:rsidRDefault="00F540D9" w:rsidP="00665526">
            <w:pPr>
              <w:jc w:val="center"/>
              <w:rPr>
                <w:lang w:val="tt-RU"/>
              </w:rPr>
            </w:pPr>
          </w:p>
          <w:p w:rsidR="00F540D9" w:rsidRDefault="00F540D9" w:rsidP="00665526">
            <w:pPr>
              <w:jc w:val="center"/>
              <w:rPr>
                <w:lang w:val="tt-RU"/>
              </w:rPr>
            </w:pPr>
          </w:p>
          <w:p w:rsidR="00F540D9" w:rsidRDefault="00F540D9" w:rsidP="00665526">
            <w:pPr>
              <w:jc w:val="center"/>
              <w:rPr>
                <w:lang w:val="tt-RU"/>
              </w:rPr>
            </w:pPr>
          </w:p>
          <w:p w:rsidR="00F540D9" w:rsidRPr="00862F0A" w:rsidRDefault="00F540D9" w:rsidP="00665526">
            <w:pPr>
              <w:ind w:left="-70" w:right="-70"/>
              <w:jc w:val="center"/>
              <w:rPr>
                <w:sz w:val="18"/>
                <w:szCs w:val="18"/>
              </w:rPr>
            </w:pPr>
            <w:r w:rsidRPr="00862F0A">
              <w:rPr>
                <w:sz w:val="18"/>
                <w:szCs w:val="18"/>
                <w:lang w:val="tt-RU"/>
              </w:rPr>
              <w:t>п</w:t>
            </w:r>
            <w:r w:rsidRPr="00862F0A">
              <w:rPr>
                <w:sz w:val="18"/>
                <w:szCs w:val="18"/>
              </w:rPr>
              <w:t>.г.т. Алексеевское</w:t>
            </w:r>
          </w:p>
        </w:tc>
        <w:tc>
          <w:tcPr>
            <w:tcW w:w="4253" w:type="dxa"/>
            <w:tcBorders>
              <w:top w:val="single" w:sz="12" w:space="0" w:color="auto"/>
              <w:left w:val="nil"/>
              <w:bottom w:val="nil"/>
              <w:right w:val="nil"/>
            </w:tcBorders>
          </w:tcPr>
          <w:p w:rsidR="00F540D9" w:rsidRDefault="00F540D9" w:rsidP="00665526">
            <w:pPr>
              <w:pStyle w:val="2"/>
              <w:rPr>
                <w:szCs w:val="28"/>
              </w:rPr>
            </w:pPr>
            <w:r w:rsidRPr="00692AE5">
              <w:rPr>
                <w:szCs w:val="28"/>
              </w:rPr>
              <w:t>КАРАР</w:t>
            </w:r>
          </w:p>
          <w:p w:rsidR="00545CFB" w:rsidRPr="00545CFB" w:rsidRDefault="00545CFB" w:rsidP="00545CFB"/>
          <w:p w:rsidR="00F540D9" w:rsidRPr="002D30E1" w:rsidRDefault="00F540D9" w:rsidP="007C1CB1">
            <w:pPr>
              <w:jc w:val="center"/>
              <w:rPr>
                <w:sz w:val="28"/>
                <w:szCs w:val="28"/>
              </w:rPr>
            </w:pPr>
            <w:r w:rsidRPr="002D30E1">
              <w:rPr>
                <w:sz w:val="28"/>
                <w:szCs w:val="28"/>
              </w:rPr>
              <w:t>№</w:t>
            </w:r>
            <w:r w:rsidR="002D30E1" w:rsidRPr="002D30E1">
              <w:rPr>
                <w:sz w:val="28"/>
                <w:szCs w:val="28"/>
              </w:rPr>
              <w:t xml:space="preserve"> </w:t>
            </w:r>
            <w:r w:rsidR="007C1CB1">
              <w:rPr>
                <w:sz w:val="28"/>
                <w:szCs w:val="28"/>
              </w:rPr>
              <w:t>142</w:t>
            </w:r>
            <w:r w:rsidR="000D445D">
              <w:rPr>
                <w:sz w:val="28"/>
                <w:szCs w:val="28"/>
              </w:rPr>
              <w:t xml:space="preserve"> </w:t>
            </w:r>
          </w:p>
        </w:tc>
      </w:tr>
    </w:tbl>
    <w:p w:rsidR="005D5723" w:rsidRDefault="005D5723" w:rsidP="00705C16">
      <w:pPr>
        <w:pStyle w:val="21"/>
        <w:jc w:val="left"/>
        <w:rPr>
          <w:b/>
          <w:sz w:val="36"/>
          <w:szCs w:val="36"/>
        </w:rPr>
      </w:pPr>
    </w:p>
    <w:p w:rsidR="00E747CB" w:rsidRDefault="00E747CB" w:rsidP="00E747CB">
      <w:pPr>
        <w:pStyle w:val="21"/>
        <w:rPr>
          <w:b/>
          <w:bCs/>
        </w:rPr>
      </w:pPr>
      <w:r w:rsidRPr="00E747CB">
        <w:rPr>
          <w:b/>
          <w:bCs/>
        </w:rPr>
        <w:t>Татарстан Республикасы Алексеевск муниципаль</w:t>
      </w:r>
    </w:p>
    <w:p w:rsidR="00E747CB" w:rsidRDefault="00E747CB" w:rsidP="00E747CB">
      <w:pPr>
        <w:pStyle w:val="21"/>
        <w:rPr>
          <w:b/>
          <w:bCs/>
        </w:rPr>
      </w:pPr>
      <w:r>
        <w:rPr>
          <w:b/>
          <w:bCs/>
        </w:rPr>
        <w:t>районы Советының 19.07.2016 №</w:t>
      </w:r>
      <w:r w:rsidRPr="00E747CB">
        <w:rPr>
          <w:b/>
          <w:bCs/>
        </w:rPr>
        <w:t>45«Татарстан</w:t>
      </w:r>
    </w:p>
    <w:p w:rsidR="00E747CB" w:rsidRDefault="00E747CB" w:rsidP="00E747CB">
      <w:pPr>
        <w:pStyle w:val="21"/>
        <w:rPr>
          <w:b/>
          <w:bCs/>
        </w:rPr>
      </w:pPr>
      <w:r w:rsidRPr="00E747CB">
        <w:rPr>
          <w:b/>
          <w:bCs/>
        </w:rPr>
        <w:t xml:space="preserve">Республикасы Алексеевск муниципаль районының </w:t>
      </w:r>
    </w:p>
    <w:p w:rsidR="00E747CB" w:rsidRDefault="00E747CB" w:rsidP="00E747CB">
      <w:pPr>
        <w:pStyle w:val="21"/>
        <w:rPr>
          <w:b/>
          <w:bCs/>
        </w:rPr>
      </w:pPr>
      <w:r w:rsidRPr="00E747CB">
        <w:rPr>
          <w:b/>
          <w:bCs/>
        </w:rPr>
        <w:t>2016-2021 елларга һәм 2030 елга кадәрге план чорына</w:t>
      </w:r>
    </w:p>
    <w:p w:rsidR="00E747CB" w:rsidRDefault="00E747CB" w:rsidP="00E747CB">
      <w:pPr>
        <w:pStyle w:val="21"/>
        <w:rPr>
          <w:b/>
          <w:bCs/>
        </w:rPr>
      </w:pPr>
      <w:r w:rsidRPr="00E747CB">
        <w:rPr>
          <w:b/>
          <w:bCs/>
        </w:rPr>
        <w:t xml:space="preserve">социаль-икътисади үсеше стратегиясе турында» </w:t>
      </w:r>
    </w:p>
    <w:p w:rsidR="00E747CB" w:rsidRPr="00E747CB" w:rsidRDefault="00E747CB" w:rsidP="00E747CB">
      <w:pPr>
        <w:pStyle w:val="21"/>
        <w:rPr>
          <w:b/>
          <w:bCs/>
        </w:rPr>
      </w:pPr>
      <w:r w:rsidRPr="00E747CB">
        <w:rPr>
          <w:b/>
          <w:bCs/>
        </w:rPr>
        <w:t>карарына үзгәрешләр һәм өстәмәләр кертү турында</w:t>
      </w:r>
    </w:p>
    <w:p w:rsidR="00E747CB" w:rsidRPr="00E747CB" w:rsidRDefault="00E747CB" w:rsidP="00E747CB">
      <w:pPr>
        <w:pStyle w:val="21"/>
        <w:rPr>
          <w:b/>
          <w:bCs/>
        </w:rPr>
      </w:pPr>
    </w:p>
    <w:p w:rsidR="004947A9" w:rsidRPr="00E747CB" w:rsidRDefault="004947A9" w:rsidP="00E747CB">
      <w:pPr>
        <w:pStyle w:val="21"/>
        <w:rPr>
          <w:b/>
          <w:bCs/>
        </w:rPr>
      </w:pPr>
    </w:p>
    <w:p w:rsidR="00920204" w:rsidRDefault="00920204" w:rsidP="004E5164">
      <w:pPr>
        <w:pStyle w:val="21"/>
        <w:tabs>
          <w:tab w:val="left" w:pos="567"/>
        </w:tabs>
        <w:jc w:val="left"/>
        <w:rPr>
          <w:b/>
          <w:bCs/>
        </w:rPr>
      </w:pPr>
    </w:p>
    <w:p w:rsidR="00F540D9" w:rsidRDefault="00E747CB" w:rsidP="00DB21B6">
      <w:pPr>
        <w:pStyle w:val="a6"/>
        <w:tabs>
          <w:tab w:val="left" w:pos="540"/>
        </w:tabs>
        <w:spacing w:line="276" w:lineRule="auto"/>
        <w:ind w:firstLine="0"/>
      </w:pPr>
      <w:r>
        <w:rPr>
          <w:szCs w:val="28"/>
          <w:lang w:val="tt-RU"/>
        </w:rPr>
        <w:t xml:space="preserve">          </w:t>
      </w:r>
      <w:r w:rsidRPr="00E747CB">
        <w:rPr>
          <w:szCs w:val="28"/>
        </w:rPr>
        <w:t>«2030 елга кадәр Татарстан Республикасын социаль-икътисадый үстерү стратегиясен раслау турында «Татарстан Республикасы Законына үзгәрешләр кертү хакында» 2019 елның 5 апрелендәге 31-ТРЗ номерлы Татарстан Республикасы Законы , Татарстан Республикасы Икътисад министрлыгының 2015 елның 18 декабрендәге 534 номерлы боерыгы белән расланган Татарстан Республикасы муниципаль районнары (шәһәр округлары) дәрәҗәсендә социаль-икътисадый үсешне стратегик планлаштыруны гамәлгә ашыру буенча методик тәкъдимнәрнең 4.2 бүлекчәсе  ,Татарстан Республикасы Алексеевск муниципаль районы Уставы  нигезендә</w:t>
      </w:r>
    </w:p>
    <w:p w:rsidR="007547E5" w:rsidRDefault="00E747CB" w:rsidP="00E747CB">
      <w:pPr>
        <w:pStyle w:val="2"/>
        <w:widowControl w:val="0"/>
        <w:autoSpaceDE w:val="0"/>
        <w:autoSpaceDN w:val="0"/>
        <w:adjustRightInd w:val="0"/>
        <w:spacing w:line="276" w:lineRule="auto"/>
        <w:rPr>
          <w:szCs w:val="20"/>
        </w:rPr>
      </w:pPr>
      <w:r w:rsidRPr="00E747CB">
        <w:rPr>
          <w:szCs w:val="20"/>
        </w:rPr>
        <w:t>Алексеевск муниципаль</w:t>
      </w:r>
      <w:r>
        <w:rPr>
          <w:szCs w:val="20"/>
          <w:lang w:val="tt-RU"/>
        </w:rPr>
        <w:t xml:space="preserve"> </w:t>
      </w:r>
      <w:r w:rsidRPr="00E747CB">
        <w:rPr>
          <w:szCs w:val="20"/>
        </w:rPr>
        <w:t>районы Советы</w:t>
      </w:r>
      <w:r>
        <w:rPr>
          <w:szCs w:val="20"/>
          <w:lang w:val="tt-RU"/>
        </w:rPr>
        <w:t xml:space="preserve"> карар итте</w:t>
      </w:r>
      <w:r w:rsidR="00F540D9">
        <w:rPr>
          <w:szCs w:val="20"/>
        </w:rPr>
        <w:t>:</w:t>
      </w:r>
    </w:p>
    <w:p w:rsidR="005D5723" w:rsidRDefault="005D5723" w:rsidP="00DB21B6">
      <w:pPr>
        <w:pStyle w:val="21"/>
        <w:spacing w:line="276" w:lineRule="auto"/>
        <w:rPr>
          <w:sz w:val="24"/>
        </w:rPr>
      </w:pPr>
    </w:p>
    <w:p w:rsidR="00727D2E" w:rsidRDefault="00727D2E" w:rsidP="00727D2E">
      <w:pPr>
        <w:pStyle w:val="21"/>
        <w:spacing w:line="276" w:lineRule="auto"/>
        <w:ind w:firstLine="567"/>
        <w:rPr>
          <w:szCs w:val="28"/>
        </w:rPr>
      </w:pPr>
      <w:r w:rsidRPr="00727D2E">
        <w:rPr>
          <w:szCs w:val="28"/>
        </w:rPr>
        <w:t>1. Татарстан Республикасы Алексеевск муниципаль районы Советының 19.07.2016 № 45 «Татарстан</w:t>
      </w:r>
      <w:r>
        <w:rPr>
          <w:szCs w:val="28"/>
          <w:lang w:val="tt-RU"/>
        </w:rPr>
        <w:t xml:space="preserve"> </w:t>
      </w:r>
      <w:r w:rsidRPr="00727D2E">
        <w:rPr>
          <w:szCs w:val="28"/>
        </w:rPr>
        <w:t>Республикасы Алексеевск муниципаль районының 2016-2021 елларга һәм 2030 елга кадәрге план чорына</w:t>
      </w:r>
      <w:r>
        <w:rPr>
          <w:szCs w:val="28"/>
          <w:lang w:val="tt-RU"/>
        </w:rPr>
        <w:t xml:space="preserve"> </w:t>
      </w:r>
      <w:r w:rsidRPr="00727D2E">
        <w:rPr>
          <w:szCs w:val="28"/>
        </w:rPr>
        <w:t>социаль-икътисади үсеше стратегиясе турында» карарына түбәндәге үзгәрешләрне һәм өстәмәләрне кертергә:</w:t>
      </w:r>
    </w:p>
    <w:p w:rsidR="00727D2E" w:rsidRDefault="00727D2E" w:rsidP="00DB21B6">
      <w:pPr>
        <w:pStyle w:val="21"/>
        <w:tabs>
          <w:tab w:val="left" w:pos="0"/>
        </w:tabs>
        <w:spacing w:line="276" w:lineRule="auto"/>
        <w:ind w:firstLine="567"/>
        <w:rPr>
          <w:szCs w:val="28"/>
        </w:rPr>
      </w:pPr>
      <w:r>
        <w:rPr>
          <w:szCs w:val="28"/>
        </w:rPr>
        <w:t>1.1. 3 нче бүлекнең «</w:t>
      </w:r>
      <w:r w:rsidRPr="00727D2E">
        <w:rPr>
          <w:szCs w:val="28"/>
        </w:rPr>
        <w:t>2030 елга кадәр Алексеевск муниципаль районының социаль-икътисадый үсешенең төп күрсәткечләре»3.2.12 таблицасын яңа редакциядә бәян итәргә (1 нче кушымта);</w:t>
      </w:r>
    </w:p>
    <w:p w:rsidR="000E1CDC" w:rsidRDefault="000E1CDC" w:rsidP="00DB21B6">
      <w:pPr>
        <w:pStyle w:val="21"/>
        <w:tabs>
          <w:tab w:val="left" w:pos="0"/>
        </w:tabs>
        <w:spacing w:line="276" w:lineRule="auto"/>
        <w:ind w:firstLine="567"/>
      </w:pPr>
      <w:r w:rsidRPr="000E1CDC">
        <w:t>1.2. 4 нче бүлекнең«Инвестиция проектлары исемлеге (төп капиталга инвестицияләр кертеп)» 4.3.1 таблицасын яңа редакциядә бәян итәргә (2 нче кушымта);</w:t>
      </w:r>
    </w:p>
    <w:p w:rsidR="000E1CDC" w:rsidRDefault="000E1CDC" w:rsidP="00DB21B6">
      <w:pPr>
        <w:pStyle w:val="21"/>
        <w:tabs>
          <w:tab w:val="left" w:pos="0"/>
        </w:tabs>
        <w:spacing w:line="276" w:lineRule="auto"/>
        <w:ind w:firstLine="567"/>
      </w:pPr>
      <w:r w:rsidRPr="000E1CDC">
        <w:lastRenderedPageBreak/>
        <w:t>1.3.</w:t>
      </w:r>
      <w:r>
        <w:rPr>
          <w:lang w:val="tt-RU"/>
        </w:rPr>
        <w:t xml:space="preserve"> </w:t>
      </w:r>
      <w:r w:rsidRPr="000E1CDC">
        <w:t>9 бүлекнең «2030 елга кадәр Алексеевск муниципаль районы Стратегиясенең максатчан ориентирлары» 8.1 таблицасын яңа редакциядә бәян итәргә (3 нче кушымта);</w:t>
      </w:r>
    </w:p>
    <w:p w:rsidR="000E1CDC" w:rsidRDefault="000E1CDC" w:rsidP="00DB21B6">
      <w:pPr>
        <w:pStyle w:val="21"/>
        <w:tabs>
          <w:tab w:val="left" w:pos="0"/>
        </w:tabs>
        <w:spacing w:line="276" w:lineRule="auto"/>
        <w:ind w:firstLine="567"/>
      </w:pPr>
      <w:r>
        <w:t>1.4. 9 бүлекнең«</w:t>
      </w:r>
      <w:r w:rsidRPr="000E1CDC">
        <w:t>Алексеевск муниципаль районы керемнәренең һәм чыгымнарының фаразланган бюджеты»8.2 таблицасын яңа редакциядә бәян итәргә (4 нче кушымта);</w:t>
      </w:r>
    </w:p>
    <w:p w:rsidR="00696B90" w:rsidRDefault="00696B90" w:rsidP="00DB21B6">
      <w:pPr>
        <w:pStyle w:val="21"/>
        <w:tabs>
          <w:tab w:val="left" w:pos="0"/>
        </w:tabs>
        <w:spacing w:line="276" w:lineRule="auto"/>
        <w:ind w:firstLine="567"/>
      </w:pPr>
      <w:r w:rsidRPr="00696B90">
        <w:t>1.5. 3.2.1 «Сәнәгать предприятиеләрен үстерү чаралары» таблицасын, 3.2.2. «Кулланучылар базарын үстерү буенча чаралар исемлеге» таблицасын, 3.2.3 «Төзелеш һәм ТКХ тармагында чаралар» таблицасын, 3.2.4  «Сәламәтлек саклауда чаралар исемлеге»таблицасын, 3.2.8 «Физик культура һәм спортны үстерү чаралары»таблицасын, 3.2.9 «Халыкны социаль яклау өлкәсендә чаралар»таблицасын, 3 нче бүлекнең 3.2.10«Социаль куркыныч хәлдә булган гаиләләргә һәм балаларга ярдәм</w:t>
      </w:r>
      <w:r w:rsidR="00C55E1C">
        <w:t xml:space="preserve"> итүгә юнәлдерелгән чаралар һәм</w:t>
      </w:r>
      <w:r w:rsidR="00C55E1C">
        <w:rPr>
          <w:lang w:val="tt-RU"/>
        </w:rPr>
        <w:t xml:space="preserve"> </w:t>
      </w:r>
      <w:bookmarkStart w:id="0" w:name="_GoBack"/>
      <w:bookmarkEnd w:id="0"/>
      <w:r w:rsidR="00C55E1C">
        <w:rPr>
          <w:lang w:val="tt-RU"/>
        </w:rPr>
        <w:t xml:space="preserve">СЮКБО </w:t>
      </w:r>
      <w:r w:rsidRPr="00696B90">
        <w:t>»таблицасын,4.2.1 «2016-2030 елларга авыл хуҗалыгын үстерүнең төп юнәлешләре» таблицасын, 4 нче бүлекнең 4.4.1  «ДБМУ«Биләр дәүләт тарих-археология һәм табигать музей-тыюлыгында туризмны үстерү чаралары планы »таблицасын, 5.1.2.1 « Әйләнә-тирә мохитне саклау өлкәсен</w:t>
      </w:r>
      <w:r>
        <w:t>дә чаралар»таблицасын, 5.1.3.1</w:t>
      </w:r>
      <w:r w:rsidRPr="00696B90">
        <w:t>«Инвестицион җәлеп итүчәнлек һәм эшлекле активлык өлкәсендәге чаралар»таблицасын, 5 бүлекнең 5.1.4.3«Кеше капиталы, хезмәт базары һәм урбанизация өлкәсендәге чаралар»  таблицасын яңа редакциядә бәян итәргә (5 нче кушымта).</w:t>
      </w:r>
    </w:p>
    <w:p w:rsidR="00696B90" w:rsidRPr="00696B90" w:rsidRDefault="00696B90" w:rsidP="00696B90">
      <w:pPr>
        <w:jc w:val="both"/>
        <w:rPr>
          <w:sz w:val="28"/>
        </w:rPr>
      </w:pPr>
      <w:r>
        <w:rPr>
          <w:sz w:val="28"/>
          <w:lang w:val="tt-RU"/>
        </w:rPr>
        <w:t xml:space="preserve">       </w:t>
      </w:r>
      <w:r w:rsidRPr="00696B90">
        <w:rPr>
          <w:sz w:val="28"/>
        </w:rPr>
        <w:t>2. Әлеге карарны Интернет мәгълүмат-телекоммуникация челтәрендәге Алексеевск муниципаль районының рәсми сайтында,Татарстан Республикасы хокукый мәгълүматының рәсми порталында урнаштырырга.</w:t>
      </w:r>
    </w:p>
    <w:p w:rsidR="00696B90" w:rsidRPr="00696B90" w:rsidRDefault="00696B90" w:rsidP="00696B90">
      <w:pPr>
        <w:jc w:val="both"/>
        <w:rPr>
          <w:sz w:val="28"/>
        </w:rPr>
      </w:pPr>
      <w:r>
        <w:rPr>
          <w:sz w:val="28"/>
          <w:lang w:val="tt-RU"/>
        </w:rPr>
        <w:t xml:space="preserve">       </w:t>
      </w:r>
      <w:r w:rsidRPr="00696B90">
        <w:rPr>
          <w:sz w:val="28"/>
        </w:rPr>
        <w:t>3. Әлеге карарның үтәлешен контрольдә тотуны үз артымда калдырам.</w:t>
      </w:r>
    </w:p>
    <w:p w:rsidR="00696B90" w:rsidRPr="00696B90" w:rsidRDefault="00696B90" w:rsidP="00696B90">
      <w:pPr>
        <w:jc w:val="both"/>
        <w:rPr>
          <w:sz w:val="28"/>
        </w:rPr>
      </w:pPr>
    </w:p>
    <w:p w:rsidR="00696B90" w:rsidRPr="00696B90" w:rsidRDefault="00696B90" w:rsidP="00696B90">
      <w:pPr>
        <w:jc w:val="both"/>
        <w:rPr>
          <w:sz w:val="28"/>
        </w:rPr>
      </w:pPr>
    </w:p>
    <w:p w:rsidR="00696B90" w:rsidRPr="00696B90" w:rsidRDefault="00696B90" w:rsidP="00696B90">
      <w:pPr>
        <w:jc w:val="both"/>
        <w:rPr>
          <w:sz w:val="28"/>
        </w:rPr>
      </w:pPr>
    </w:p>
    <w:p w:rsidR="00696B90" w:rsidRPr="00696B90" w:rsidRDefault="00696B90" w:rsidP="00696B90">
      <w:pPr>
        <w:jc w:val="both"/>
        <w:rPr>
          <w:b/>
          <w:sz w:val="28"/>
        </w:rPr>
      </w:pPr>
      <w:r w:rsidRPr="00696B90">
        <w:rPr>
          <w:b/>
          <w:sz w:val="28"/>
        </w:rPr>
        <w:t>Муниципаль район башлыгы,</w:t>
      </w:r>
    </w:p>
    <w:p w:rsidR="009C2B71" w:rsidRPr="00696B90" w:rsidRDefault="00696B90" w:rsidP="00696B90">
      <w:pPr>
        <w:jc w:val="both"/>
        <w:rPr>
          <w:b/>
          <w:sz w:val="28"/>
          <w:szCs w:val="28"/>
        </w:rPr>
      </w:pPr>
      <w:r w:rsidRPr="00696B90">
        <w:rPr>
          <w:b/>
          <w:sz w:val="28"/>
        </w:rPr>
        <w:t xml:space="preserve">Совет рәисе                                                      </w:t>
      </w:r>
      <w:r>
        <w:rPr>
          <w:b/>
          <w:sz w:val="28"/>
          <w:lang w:val="tt-RU"/>
        </w:rPr>
        <w:t xml:space="preserve">                        </w:t>
      </w:r>
      <w:r w:rsidRPr="00696B90">
        <w:rPr>
          <w:b/>
          <w:sz w:val="28"/>
        </w:rPr>
        <w:t>С. А. Демидов</w:t>
      </w: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9C2B71">
      <w:pPr>
        <w:jc w:val="both"/>
        <w:rPr>
          <w:b/>
          <w:sz w:val="28"/>
          <w:szCs w:val="28"/>
        </w:rPr>
      </w:pPr>
    </w:p>
    <w:p w:rsidR="009C2B71" w:rsidRDefault="009C2B71" w:rsidP="00053D0E">
      <w:pPr>
        <w:pStyle w:val="headertext"/>
        <w:spacing w:before="0" w:beforeAutospacing="0" w:after="0" w:afterAutospacing="0"/>
        <w:rPr>
          <w:b/>
          <w:bCs/>
        </w:rPr>
      </w:pPr>
    </w:p>
    <w:sectPr w:rsidR="009C2B71" w:rsidSect="0092020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7E" w:rsidRDefault="00CC027E" w:rsidP="00145BF2">
      <w:r>
        <w:separator/>
      </w:r>
    </w:p>
  </w:endnote>
  <w:endnote w:type="continuationSeparator" w:id="0">
    <w:p w:rsidR="00CC027E" w:rsidRDefault="00CC027E"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7E" w:rsidRDefault="00CC027E" w:rsidP="00145BF2">
      <w:r>
        <w:separator/>
      </w:r>
    </w:p>
  </w:footnote>
  <w:footnote w:type="continuationSeparator" w:id="0">
    <w:p w:rsidR="00CC027E" w:rsidRDefault="00CC027E" w:rsidP="00145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43066EFD"/>
    <w:multiLevelType w:val="multilevel"/>
    <w:tmpl w:val="51BCE94C"/>
    <w:lvl w:ilvl="0">
      <w:start w:val="1"/>
      <w:numFmt w:val="decimal"/>
      <w:lvlText w:val="%1."/>
      <w:lvlJc w:val="left"/>
      <w:pPr>
        <w:ind w:left="502" w:hanging="360"/>
      </w:pPr>
      <w:rPr>
        <w:rFonts w:hint="default"/>
        <w:b w:val="0"/>
        <w:sz w:val="24"/>
      </w:rPr>
    </w:lvl>
    <w:lvl w:ilvl="1">
      <w:start w:val="1"/>
      <w:numFmt w:val="decimal"/>
      <w:isLgl/>
      <w:lvlText w:val="%1.%2."/>
      <w:lvlJc w:val="left"/>
      <w:pPr>
        <w:ind w:left="862"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292" w:hanging="1440"/>
      </w:pPr>
      <w:rPr>
        <w:rFonts w:hint="default"/>
        <w:b w:val="0"/>
      </w:rPr>
    </w:lvl>
    <w:lvl w:ilvl="6">
      <w:start w:val="1"/>
      <w:numFmt w:val="decimal"/>
      <w:isLgl/>
      <w:lvlText w:val="%1.%2.%3.%4.%5.%6.%7."/>
      <w:lvlJc w:val="left"/>
      <w:pPr>
        <w:ind w:left="2794" w:hanging="1800"/>
      </w:pPr>
      <w:rPr>
        <w:rFonts w:hint="default"/>
        <w:b w:val="0"/>
      </w:rPr>
    </w:lvl>
    <w:lvl w:ilvl="7">
      <w:start w:val="1"/>
      <w:numFmt w:val="decimal"/>
      <w:isLgl/>
      <w:lvlText w:val="%1.%2.%3.%4.%5.%6.%7.%8."/>
      <w:lvlJc w:val="left"/>
      <w:pPr>
        <w:ind w:left="2936" w:hanging="1800"/>
      </w:pPr>
      <w:rPr>
        <w:rFonts w:hint="default"/>
        <w:b w:val="0"/>
      </w:rPr>
    </w:lvl>
    <w:lvl w:ilvl="8">
      <w:start w:val="1"/>
      <w:numFmt w:val="decimal"/>
      <w:isLgl/>
      <w:lvlText w:val="%1.%2.%3.%4.%5.%6.%7.%8.%9."/>
      <w:lvlJc w:val="left"/>
      <w:pPr>
        <w:ind w:left="3438" w:hanging="2160"/>
      </w:pPr>
      <w:rPr>
        <w:rFonts w:hint="default"/>
        <w:b w:val="0"/>
      </w:rPr>
    </w:lvl>
  </w:abstractNum>
  <w:abstractNum w:abstractNumId="5" w15:restartNumberingAfterBreak="0">
    <w:nsid w:val="54E75692"/>
    <w:multiLevelType w:val="multilevel"/>
    <w:tmpl w:val="D20A659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9042B52"/>
    <w:multiLevelType w:val="hybridMultilevel"/>
    <w:tmpl w:val="F1C808FE"/>
    <w:lvl w:ilvl="0" w:tplc="E02EE182">
      <w:start w:val="1"/>
      <w:numFmt w:val="bullet"/>
      <w:lvlText w:val=""/>
      <w:lvlJc w:val="left"/>
      <w:pPr>
        <w:ind w:left="1500" w:hanging="360"/>
      </w:pPr>
      <w:rPr>
        <w:rFonts w:ascii="Symbol" w:hAnsi="Symbol" w:hint="default"/>
      </w:rPr>
    </w:lvl>
    <w:lvl w:ilvl="1" w:tplc="E02EE182">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2"/>
    <w:rsid w:val="00023BF0"/>
    <w:rsid w:val="0003796E"/>
    <w:rsid w:val="000379F1"/>
    <w:rsid w:val="00041578"/>
    <w:rsid w:val="00046B63"/>
    <w:rsid w:val="00053D0E"/>
    <w:rsid w:val="000A11B6"/>
    <w:rsid w:val="000B001A"/>
    <w:rsid w:val="000D445D"/>
    <w:rsid w:val="000E1CDC"/>
    <w:rsid w:val="000F3634"/>
    <w:rsid w:val="00106E2A"/>
    <w:rsid w:val="001146BF"/>
    <w:rsid w:val="001349C0"/>
    <w:rsid w:val="0013542B"/>
    <w:rsid w:val="00145BF2"/>
    <w:rsid w:val="00150000"/>
    <w:rsid w:val="0017382C"/>
    <w:rsid w:val="00196395"/>
    <w:rsid w:val="001B2D1C"/>
    <w:rsid w:val="001E7FB1"/>
    <w:rsid w:val="002107E5"/>
    <w:rsid w:val="00261976"/>
    <w:rsid w:val="0027210A"/>
    <w:rsid w:val="0028779C"/>
    <w:rsid w:val="002B2738"/>
    <w:rsid w:val="002D3009"/>
    <w:rsid w:val="002D30E1"/>
    <w:rsid w:val="002E54EB"/>
    <w:rsid w:val="002F32E8"/>
    <w:rsid w:val="002F3B28"/>
    <w:rsid w:val="002F5BD9"/>
    <w:rsid w:val="00303497"/>
    <w:rsid w:val="003106D0"/>
    <w:rsid w:val="00321ABB"/>
    <w:rsid w:val="00321F4D"/>
    <w:rsid w:val="0032515B"/>
    <w:rsid w:val="00325618"/>
    <w:rsid w:val="00326B8E"/>
    <w:rsid w:val="003428DC"/>
    <w:rsid w:val="003A5823"/>
    <w:rsid w:val="003B289D"/>
    <w:rsid w:val="003D687C"/>
    <w:rsid w:val="003F677E"/>
    <w:rsid w:val="00430DEB"/>
    <w:rsid w:val="00431C20"/>
    <w:rsid w:val="00443AFE"/>
    <w:rsid w:val="00462AEB"/>
    <w:rsid w:val="004634C0"/>
    <w:rsid w:val="00465825"/>
    <w:rsid w:val="00471EC6"/>
    <w:rsid w:val="00486438"/>
    <w:rsid w:val="004947A9"/>
    <w:rsid w:val="004A5A80"/>
    <w:rsid w:val="004B0CEE"/>
    <w:rsid w:val="004C4AE5"/>
    <w:rsid w:val="004C5D2D"/>
    <w:rsid w:val="004E5164"/>
    <w:rsid w:val="00516F73"/>
    <w:rsid w:val="00534F20"/>
    <w:rsid w:val="00545CFB"/>
    <w:rsid w:val="00552FC3"/>
    <w:rsid w:val="005631BA"/>
    <w:rsid w:val="00564B94"/>
    <w:rsid w:val="00585CEE"/>
    <w:rsid w:val="005949BE"/>
    <w:rsid w:val="005B1DE5"/>
    <w:rsid w:val="005B43DB"/>
    <w:rsid w:val="005B57DD"/>
    <w:rsid w:val="005D2D1B"/>
    <w:rsid w:val="005D5723"/>
    <w:rsid w:val="005D5B62"/>
    <w:rsid w:val="006116A0"/>
    <w:rsid w:val="0062168D"/>
    <w:rsid w:val="00636A2C"/>
    <w:rsid w:val="00643617"/>
    <w:rsid w:val="00643F6B"/>
    <w:rsid w:val="006751A4"/>
    <w:rsid w:val="00693DE3"/>
    <w:rsid w:val="00695AEC"/>
    <w:rsid w:val="00696B90"/>
    <w:rsid w:val="006B11A4"/>
    <w:rsid w:val="006D0767"/>
    <w:rsid w:val="006D28A6"/>
    <w:rsid w:val="00705C16"/>
    <w:rsid w:val="00711CA1"/>
    <w:rsid w:val="00727D2E"/>
    <w:rsid w:val="00727FBB"/>
    <w:rsid w:val="00754224"/>
    <w:rsid w:val="007547E5"/>
    <w:rsid w:val="00773511"/>
    <w:rsid w:val="0077569A"/>
    <w:rsid w:val="007844B8"/>
    <w:rsid w:val="00797163"/>
    <w:rsid w:val="007C1CB1"/>
    <w:rsid w:val="007C31BB"/>
    <w:rsid w:val="007E1706"/>
    <w:rsid w:val="007E7C98"/>
    <w:rsid w:val="007F0D09"/>
    <w:rsid w:val="008132FA"/>
    <w:rsid w:val="008375CE"/>
    <w:rsid w:val="00861CDF"/>
    <w:rsid w:val="00864D18"/>
    <w:rsid w:val="00873708"/>
    <w:rsid w:val="00882CB4"/>
    <w:rsid w:val="008A7C6A"/>
    <w:rsid w:val="008B07CC"/>
    <w:rsid w:val="008B4F90"/>
    <w:rsid w:val="008C635E"/>
    <w:rsid w:val="008D58A1"/>
    <w:rsid w:val="008E5D82"/>
    <w:rsid w:val="008F0F3A"/>
    <w:rsid w:val="00901F16"/>
    <w:rsid w:val="009064CE"/>
    <w:rsid w:val="00920204"/>
    <w:rsid w:val="00925DDE"/>
    <w:rsid w:val="0094543E"/>
    <w:rsid w:val="00946D0C"/>
    <w:rsid w:val="0095191A"/>
    <w:rsid w:val="00954963"/>
    <w:rsid w:val="00970B1E"/>
    <w:rsid w:val="00982363"/>
    <w:rsid w:val="009C2B71"/>
    <w:rsid w:val="009C4C05"/>
    <w:rsid w:val="009C56A8"/>
    <w:rsid w:val="009E3F09"/>
    <w:rsid w:val="00A0320F"/>
    <w:rsid w:val="00A05607"/>
    <w:rsid w:val="00A106E3"/>
    <w:rsid w:val="00A22660"/>
    <w:rsid w:val="00A323B4"/>
    <w:rsid w:val="00A359F3"/>
    <w:rsid w:val="00A929A7"/>
    <w:rsid w:val="00AA64C5"/>
    <w:rsid w:val="00AC2B14"/>
    <w:rsid w:val="00AC65D9"/>
    <w:rsid w:val="00AD56B3"/>
    <w:rsid w:val="00AF335B"/>
    <w:rsid w:val="00AF55C7"/>
    <w:rsid w:val="00B023D2"/>
    <w:rsid w:val="00B31F12"/>
    <w:rsid w:val="00B34207"/>
    <w:rsid w:val="00B34CCF"/>
    <w:rsid w:val="00B35D56"/>
    <w:rsid w:val="00B36F61"/>
    <w:rsid w:val="00B36F78"/>
    <w:rsid w:val="00B566D8"/>
    <w:rsid w:val="00B604FE"/>
    <w:rsid w:val="00B72F0F"/>
    <w:rsid w:val="00BA7869"/>
    <w:rsid w:val="00BB2228"/>
    <w:rsid w:val="00BD7445"/>
    <w:rsid w:val="00BE38BB"/>
    <w:rsid w:val="00BF03D4"/>
    <w:rsid w:val="00C0527E"/>
    <w:rsid w:val="00C054AD"/>
    <w:rsid w:val="00C2021A"/>
    <w:rsid w:val="00C4251E"/>
    <w:rsid w:val="00C43CCA"/>
    <w:rsid w:val="00C4413C"/>
    <w:rsid w:val="00C55E1C"/>
    <w:rsid w:val="00C70CAD"/>
    <w:rsid w:val="00C75E4E"/>
    <w:rsid w:val="00C81D01"/>
    <w:rsid w:val="00C86FB0"/>
    <w:rsid w:val="00C90D29"/>
    <w:rsid w:val="00CB1507"/>
    <w:rsid w:val="00CB520B"/>
    <w:rsid w:val="00CC027E"/>
    <w:rsid w:val="00CC4993"/>
    <w:rsid w:val="00CD48A3"/>
    <w:rsid w:val="00CF1715"/>
    <w:rsid w:val="00CF3107"/>
    <w:rsid w:val="00D168D4"/>
    <w:rsid w:val="00D60ECD"/>
    <w:rsid w:val="00D874E1"/>
    <w:rsid w:val="00D90B92"/>
    <w:rsid w:val="00D94DE1"/>
    <w:rsid w:val="00D95F70"/>
    <w:rsid w:val="00DB21B6"/>
    <w:rsid w:val="00DF3DA5"/>
    <w:rsid w:val="00E10E51"/>
    <w:rsid w:val="00E556C2"/>
    <w:rsid w:val="00E6494E"/>
    <w:rsid w:val="00E747CB"/>
    <w:rsid w:val="00E90E5B"/>
    <w:rsid w:val="00EB4A3B"/>
    <w:rsid w:val="00EC0E93"/>
    <w:rsid w:val="00EC2DE6"/>
    <w:rsid w:val="00EC6098"/>
    <w:rsid w:val="00ED49CD"/>
    <w:rsid w:val="00EE7745"/>
    <w:rsid w:val="00F055BB"/>
    <w:rsid w:val="00F06BBA"/>
    <w:rsid w:val="00F2769A"/>
    <w:rsid w:val="00F30D3C"/>
    <w:rsid w:val="00F361D7"/>
    <w:rsid w:val="00F431C3"/>
    <w:rsid w:val="00F4723C"/>
    <w:rsid w:val="00F51C49"/>
    <w:rsid w:val="00F540D9"/>
    <w:rsid w:val="00F56C55"/>
    <w:rsid w:val="00F719D0"/>
    <w:rsid w:val="00F901E2"/>
    <w:rsid w:val="00F94F94"/>
    <w:rsid w:val="00FC7116"/>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72D9"/>
  <w15:docId w15:val="{3FC181F4-E1B8-40C6-9F1B-3B6AF7B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paragraph" w:styleId="af1">
    <w:name w:val="List Paragraph"/>
    <w:basedOn w:val="a"/>
    <w:uiPriority w:val="34"/>
    <w:qFormat/>
    <w:rsid w:val="005949BE"/>
    <w:pPr>
      <w:ind w:left="720"/>
      <w:contextualSpacing/>
    </w:pPr>
  </w:style>
  <w:style w:type="character" w:customStyle="1" w:styleId="add">
    <w:name w:val="add"/>
    <w:basedOn w:val="a0"/>
    <w:rsid w:val="006751A4"/>
  </w:style>
  <w:style w:type="character" w:customStyle="1" w:styleId="change">
    <w:name w:val="change"/>
    <w:basedOn w:val="a0"/>
    <w:rsid w:val="0067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207">
      <w:bodyDiv w:val="1"/>
      <w:marLeft w:val="0"/>
      <w:marRight w:val="0"/>
      <w:marTop w:val="0"/>
      <w:marBottom w:val="0"/>
      <w:divBdr>
        <w:top w:val="none" w:sz="0" w:space="0" w:color="auto"/>
        <w:left w:val="none" w:sz="0" w:space="0" w:color="auto"/>
        <w:bottom w:val="none" w:sz="0" w:space="0" w:color="auto"/>
        <w:right w:val="none" w:sz="0" w:space="0" w:color="auto"/>
      </w:divBdr>
      <w:divsChild>
        <w:div w:id="847014412">
          <w:marLeft w:val="0"/>
          <w:marRight w:val="0"/>
          <w:marTop w:val="0"/>
          <w:marBottom w:val="0"/>
          <w:divBdr>
            <w:top w:val="none" w:sz="0" w:space="0" w:color="auto"/>
            <w:left w:val="none" w:sz="0" w:space="0" w:color="auto"/>
            <w:bottom w:val="none" w:sz="0" w:space="0" w:color="auto"/>
            <w:right w:val="none" w:sz="0" w:space="0" w:color="auto"/>
          </w:divBdr>
          <w:divsChild>
            <w:div w:id="910193717">
              <w:marLeft w:val="0"/>
              <w:marRight w:val="0"/>
              <w:marTop w:val="0"/>
              <w:marBottom w:val="0"/>
              <w:divBdr>
                <w:top w:val="none" w:sz="0" w:space="0" w:color="auto"/>
                <w:left w:val="none" w:sz="0" w:space="0" w:color="auto"/>
                <w:bottom w:val="none" w:sz="0" w:space="0" w:color="auto"/>
                <w:right w:val="none" w:sz="0" w:space="0" w:color="auto"/>
              </w:divBdr>
              <w:divsChild>
                <w:div w:id="1125082607">
                  <w:marLeft w:val="0"/>
                  <w:marRight w:val="0"/>
                  <w:marTop w:val="0"/>
                  <w:marBottom w:val="0"/>
                  <w:divBdr>
                    <w:top w:val="none" w:sz="0" w:space="0" w:color="auto"/>
                    <w:left w:val="none" w:sz="0" w:space="0" w:color="auto"/>
                    <w:bottom w:val="none" w:sz="0" w:space="0" w:color="auto"/>
                    <w:right w:val="none" w:sz="0" w:space="0" w:color="auto"/>
                  </w:divBdr>
                  <w:divsChild>
                    <w:div w:id="870727517">
                      <w:marLeft w:val="0"/>
                      <w:marRight w:val="0"/>
                      <w:marTop w:val="0"/>
                      <w:marBottom w:val="0"/>
                      <w:divBdr>
                        <w:top w:val="none" w:sz="0" w:space="0" w:color="auto"/>
                        <w:left w:val="none" w:sz="0" w:space="0" w:color="auto"/>
                        <w:bottom w:val="none" w:sz="0" w:space="0" w:color="auto"/>
                        <w:right w:val="none" w:sz="0" w:space="0" w:color="auto"/>
                      </w:divBdr>
                      <w:divsChild>
                        <w:div w:id="834227740">
                          <w:marLeft w:val="0"/>
                          <w:marRight w:val="0"/>
                          <w:marTop w:val="0"/>
                          <w:marBottom w:val="0"/>
                          <w:divBdr>
                            <w:top w:val="none" w:sz="0" w:space="0" w:color="auto"/>
                            <w:left w:val="none" w:sz="0" w:space="0" w:color="auto"/>
                            <w:bottom w:val="none" w:sz="0" w:space="0" w:color="auto"/>
                            <w:right w:val="none" w:sz="0" w:space="0" w:color="auto"/>
                          </w:divBdr>
                          <w:divsChild>
                            <w:div w:id="654576639">
                              <w:marLeft w:val="0"/>
                              <w:marRight w:val="0"/>
                              <w:marTop w:val="0"/>
                              <w:marBottom w:val="0"/>
                              <w:divBdr>
                                <w:top w:val="none" w:sz="0" w:space="0" w:color="auto"/>
                                <w:left w:val="none" w:sz="0" w:space="0" w:color="auto"/>
                                <w:bottom w:val="none" w:sz="0" w:space="0" w:color="auto"/>
                                <w:right w:val="none" w:sz="0" w:space="0" w:color="auto"/>
                              </w:divBdr>
                              <w:divsChild>
                                <w:div w:id="15909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3809">
                      <w:marLeft w:val="0"/>
                      <w:marRight w:val="0"/>
                      <w:marTop w:val="0"/>
                      <w:marBottom w:val="0"/>
                      <w:divBdr>
                        <w:top w:val="none" w:sz="0" w:space="0" w:color="auto"/>
                        <w:left w:val="none" w:sz="0" w:space="0" w:color="auto"/>
                        <w:bottom w:val="none" w:sz="0" w:space="0" w:color="auto"/>
                        <w:right w:val="none" w:sz="0" w:space="0" w:color="auto"/>
                      </w:divBdr>
                      <w:divsChild>
                        <w:div w:id="503982878">
                          <w:marLeft w:val="0"/>
                          <w:marRight w:val="0"/>
                          <w:marTop w:val="0"/>
                          <w:marBottom w:val="0"/>
                          <w:divBdr>
                            <w:top w:val="none" w:sz="0" w:space="0" w:color="auto"/>
                            <w:left w:val="none" w:sz="0" w:space="0" w:color="auto"/>
                            <w:bottom w:val="none" w:sz="0" w:space="0" w:color="auto"/>
                            <w:right w:val="none" w:sz="0" w:space="0" w:color="auto"/>
                          </w:divBdr>
                          <w:divsChild>
                            <w:div w:id="2065986122">
                              <w:marLeft w:val="0"/>
                              <w:marRight w:val="0"/>
                              <w:marTop w:val="0"/>
                              <w:marBottom w:val="0"/>
                              <w:divBdr>
                                <w:top w:val="none" w:sz="0" w:space="0" w:color="auto"/>
                                <w:left w:val="none" w:sz="0" w:space="0" w:color="auto"/>
                                <w:bottom w:val="none" w:sz="0" w:space="0" w:color="auto"/>
                                <w:right w:val="none" w:sz="0" w:space="0" w:color="auto"/>
                              </w:divBdr>
                              <w:divsChild>
                                <w:div w:id="20132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943541859">
      <w:bodyDiv w:val="1"/>
      <w:marLeft w:val="0"/>
      <w:marRight w:val="0"/>
      <w:marTop w:val="0"/>
      <w:marBottom w:val="0"/>
      <w:divBdr>
        <w:top w:val="none" w:sz="0" w:space="0" w:color="auto"/>
        <w:left w:val="none" w:sz="0" w:space="0" w:color="auto"/>
        <w:bottom w:val="none" w:sz="0" w:space="0" w:color="auto"/>
        <w:right w:val="none" w:sz="0" w:space="0" w:color="auto"/>
      </w:divBdr>
      <w:divsChild>
        <w:div w:id="1956979449">
          <w:marLeft w:val="0"/>
          <w:marRight w:val="0"/>
          <w:marTop w:val="0"/>
          <w:marBottom w:val="0"/>
          <w:divBdr>
            <w:top w:val="none" w:sz="0" w:space="0" w:color="auto"/>
            <w:left w:val="none" w:sz="0" w:space="0" w:color="auto"/>
            <w:bottom w:val="none" w:sz="0" w:space="0" w:color="auto"/>
            <w:right w:val="none" w:sz="0" w:space="0" w:color="auto"/>
          </w:divBdr>
          <w:divsChild>
            <w:div w:id="107356752">
              <w:marLeft w:val="0"/>
              <w:marRight w:val="0"/>
              <w:marTop w:val="0"/>
              <w:marBottom w:val="0"/>
              <w:divBdr>
                <w:top w:val="none" w:sz="0" w:space="0" w:color="auto"/>
                <w:left w:val="none" w:sz="0" w:space="0" w:color="auto"/>
                <w:bottom w:val="none" w:sz="0" w:space="0" w:color="auto"/>
                <w:right w:val="none" w:sz="0" w:space="0" w:color="auto"/>
              </w:divBdr>
              <w:divsChild>
                <w:div w:id="1578594402">
                  <w:marLeft w:val="0"/>
                  <w:marRight w:val="0"/>
                  <w:marTop w:val="0"/>
                  <w:marBottom w:val="0"/>
                  <w:divBdr>
                    <w:top w:val="none" w:sz="0" w:space="0" w:color="auto"/>
                    <w:left w:val="none" w:sz="0" w:space="0" w:color="auto"/>
                    <w:bottom w:val="none" w:sz="0" w:space="0" w:color="auto"/>
                    <w:right w:val="none" w:sz="0" w:space="0" w:color="auto"/>
                  </w:divBdr>
                  <w:divsChild>
                    <w:div w:id="525753885">
                      <w:marLeft w:val="0"/>
                      <w:marRight w:val="0"/>
                      <w:marTop w:val="0"/>
                      <w:marBottom w:val="0"/>
                      <w:divBdr>
                        <w:top w:val="none" w:sz="0" w:space="0" w:color="auto"/>
                        <w:left w:val="none" w:sz="0" w:space="0" w:color="auto"/>
                        <w:bottom w:val="none" w:sz="0" w:space="0" w:color="auto"/>
                        <w:right w:val="none" w:sz="0" w:space="0" w:color="auto"/>
                      </w:divBdr>
                      <w:divsChild>
                        <w:div w:id="89930070">
                          <w:marLeft w:val="0"/>
                          <w:marRight w:val="0"/>
                          <w:marTop w:val="0"/>
                          <w:marBottom w:val="0"/>
                          <w:divBdr>
                            <w:top w:val="none" w:sz="0" w:space="0" w:color="auto"/>
                            <w:left w:val="none" w:sz="0" w:space="0" w:color="auto"/>
                            <w:bottom w:val="none" w:sz="0" w:space="0" w:color="auto"/>
                            <w:right w:val="none" w:sz="0" w:space="0" w:color="auto"/>
                          </w:divBdr>
                          <w:divsChild>
                            <w:div w:id="888032041">
                              <w:marLeft w:val="0"/>
                              <w:marRight w:val="0"/>
                              <w:marTop w:val="0"/>
                              <w:marBottom w:val="0"/>
                              <w:divBdr>
                                <w:top w:val="none" w:sz="0" w:space="0" w:color="auto"/>
                                <w:left w:val="none" w:sz="0" w:space="0" w:color="auto"/>
                                <w:bottom w:val="none" w:sz="0" w:space="0" w:color="auto"/>
                                <w:right w:val="none" w:sz="0" w:space="0" w:color="auto"/>
                              </w:divBdr>
                              <w:divsChild>
                                <w:div w:id="486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223">
                      <w:marLeft w:val="0"/>
                      <w:marRight w:val="0"/>
                      <w:marTop w:val="0"/>
                      <w:marBottom w:val="0"/>
                      <w:divBdr>
                        <w:top w:val="none" w:sz="0" w:space="0" w:color="auto"/>
                        <w:left w:val="none" w:sz="0" w:space="0" w:color="auto"/>
                        <w:bottom w:val="none" w:sz="0" w:space="0" w:color="auto"/>
                        <w:right w:val="none" w:sz="0" w:space="0" w:color="auto"/>
                      </w:divBdr>
                      <w:divsChild>
                        <w:div w:id="2250334">
                          <w:marLeft w:val="0"/>
                          <w:marRight w:val="0"/>
                          <w:marTop w:val="0"/>
                          <w:marBottom w:val="0"/>
                          <w:divBdr>
                            <w:top w:val="none" w:sz="0" w:space="0" w:color="auto"/>
                            <w:left w:val="none" w:sz="0" w:space="0" w:color="auto"/>
                            <w:bottom w:val="none" w:sz="0" w:space="0" w:color="auto"/>
                            <w:right w:val="none" w:sz="0" w:space="0" w:color="auto"/>
                          </w:divBdr>
                          <w:divsChild>
                            <w:div w:id="201287360">
                              <w:marLeft w:val="0"/>
                              <w:marRight w:val="0"/>
                              <w:marTop w:val="0"/>
                              <w:marBottom w:val="0"/>
                              <w:divBdr>
                                <w:top w:val="none" w:sz="0" w:space="0" w:color="auto"/>
                                <w:left w:val="none" w:sz="0" w:space="0" w:color="auto"/>
                                <w:bottom w:val="none" w:sz="0" w:space="0" w:color="auto"/>
                                <w:right w:val="none" w:sz="0" w:space="0" w:color="auto"/>
                              </w:divBdr>
                              <w:divsChild>
                                <w:div w:id="6231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1143156410">
          <w:marLeft w:val="0"/>
          <w:marRight w:val="0"/>
          <w:marTop w:val="0"/>
          <w:marBottom w:val="0"/>
          <w:divBdr>
            <w:top w:val="none" w:sz="0" w:space="0" w:color="auto"/>
            <w:left w:val="none" w:sz="0" w:space="0" w:color="auto"/>
            <w:bottom w:val="none" w:sz="0" w:space="0" w:color="auto"/>
            <w:right w:val="none" w:sz="0" w:space="0" w:color="auto"/>
          </w:divBdr>
        </w:div>
        <w:div w:id="55157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7D92-C4E8-4979-AB3E-F1094853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User 16</cp:lastModifiedBy>
  <cp:revision>12</cp:revision>
  <cp:lastPrinted>2022-12-07T06:29:00Z</cp:lastPrinted>
  <dcterms:created xsi:type="dcterms:W3CDTF">2019-10-17T09:23:00Z</dcterms:created>
  <dcterms:modified xsi:type="dcterms:W3CDTF">2022-12-07T11:38:00Z</dcterms:modified>
</cp:coreProperties>
</file>